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3322E5" w:rsidRDefault="002105FA">
      <w:pPr>
        <w:rPr>
          <w:rFonts w:ascii="Times New Roman" w:hAnsi="Times New Roman" w:cs="Times New Roman"/>
          <w:b/>
          <w:sz w:val="24"/>
          <w:szCs w:val="24"/>
        </w:rPr>
      </w:pPr>
      <w:r w:rsidRPr="003322E5">
        <w:rPr>
          <w:rFonts w:ascii="Times New Roman" w:hAnsi="Times New Roman" w:cs="Times New Roman"/>
          <w:b/>
          <w:sz w:val="24"/>
          <w:szCs w:val="24"/>
        </w:rPr>
        <w:t xml:space="preserve">Тема. </w:t>
      </w:r>
      <w:r w:rsidRPr="003322E5">
        <w:rPr>
          <w:rFonts w:ascii="Times New Roman" w:hAnsi="Times New Roman" w:cs="Times New Roman"/>
          <w:b/>
          <w:sz w:val="24"/>
          <w:szCs w:val="24"/>
        </w:rPr>
        <w:t>Морфологический разбор глагола</w:t>
      </w:r>
      <w:r w:rsidRPr="003322E5">
        <w:rPr>
          <w:rFonts w:ascii="Times New Roman" w:hAnsi="Times New Roman" w:cs="Times New Roman"/>
          <w:b/>
          <w:sz w:val="24"/>
          <w:szCs w:val="24"/>
        </w:rPr>
        <w:t>.</w:t>
      </w:r>
    </w:p>
    <w:p w:rsidR="002105FA" w:rsidRPr="002105FA" w:rsidRDefault="002105FA" w:rsidP="002105FA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4"/>
        </w:rPr>
        <w:t>Запишите число (14.04) и тему урока.</w:t>
      </w:r>
    </w:p>
    <w:p w:rsidR="006B71FE" w:rsidRDefault="006B71FE" w:rsidP="002105FA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4"/>
        </w:rPr>
        <w:t xml:space="preserve">Нажмите на ссылку </w:t>
      </w:r>
      <w:hyperlink r:id="rId6" w:history="1">
        <w:r>
          <w:rPr>
            <w:rStyle w:val="a4"/>
          </w:rPr>
          <w:t>https://www.youtube.com/watch?v=hFps9_TPDyk</w:t>
        </w:r>
      </w:hyperlink>
    </w:p>
    <w:p w:rsidR="006B71FE" w:rsidRPr="006B71FE" w:rsidRDefault="006B71FE" w:rsidP="002105FA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4"/>
        </w:rPr>
        <w:t xml:space="preserve">Прочитайте п.96 (Морфологический разбор </w:t>
      </w:r>
      <w:proofErr w:type="spellStart"/>
      <w:r>
        <w:rPr>
          <w:rFonts w:ascii="Times New Roman" w:hAnsi="Times New Roman" w:cs="Times New Roman"/>
          <w:sz w:val="24"/>
        </w:rPr>
        <w:t>галагола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6B71FE" w:rsidRPr="006B71FE" w:rsidRDefault="006B71FE" w:rsidP="002105FA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4"/>
        </w:rPr>
        <w:t>Упр.576 (письменно).</w:t>
      </w:r>
      <w:bookmarkStart w:id="0" w:name="_GoBack"/>
      <w:bookmarkEnd w:id="0"/>
    </w:p>
    <w:p w:rsidR="006B71FE" w:rsidRPr="006B71FE" w:rsidRDefault="006B71FE" w:rsidP="002105FA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4"/>
        </w:rPr>
        <w:t>Повторите:</w:t>
      </w:r>
    </w:p>
    <w:p w:rsidR="006B71FE" w:rsidRPr="006B71FE" w:rsidRDefault="006B71FE" w:rsidP="006B71FE">
      <w:pPr>
        <w:ind w:left="360"/>
        <w:rPr>
          <w:rFonts w:ascii="Times New Roman" w:hAnsi="Times New Roman" w:cs="Times New Roman"/>
          <w:sz w:val="24"/>
        </w:rPr>
      </w:pPr>
      <w:r w:rsidRPr="006B71FE">
        <w:rPr>
          <w:rFonts w:ascii="Times New Roman" w:hAnsi="Times New Roman" w:cs="Times New Roman"/>
          <w:sz w:val="24"/>
        </w:rPr>
        <w:t>Морфологический разбор глагола – это характеристика глагола как части речи, учитывающая специфику его использования.</w:t>
      </w:r>
    </w:p>
    <w:p w:rsidR="006B71FE" w:rsidRPr="006B71FE" w:rsidRDefault="006B71FE" w:rsidP="006B71FE">
      <w:pPr>
        <w:ind w:left="360"/>
        <w:rPr>
          <w:rFonts w:ascii="Times New Roman" w:hAnsi="Times New Roman" w:cs="Times New Roman"/>
          <w:sz w:val="24"/>
        </w:rPr>
      </w:pPr>
      <w:r w:rsidRPr="006B71FE">
        <w:rPr>
          <w:rFonts w:ascii="Times New Roman" w:hAnsi="Times New Roman" w:cs="Times New Roman"/>
          <w:sz w:val="24"/>
        </w:rPr>
        <w:t>Теоретический материа</w:t>
      </w:r>
      <w:r>
        <w:rPr>
          <w:rFonts w:ascii="Times New Roman" w:hAnsi="Times New Roman" w:cs="Times New Roman"/>
          <w:sz w:val="24"/>
        </w:rPr>
        <w:t>л для самостоятельного изучения</w:t>
      </w:r>
    </w:p>
    <w:p w:rsidR="006B71FE" w:rsidRPr="006B71FE" w:rsidRDefault="006B71FE" w:rsidP="006B71FE">
      <w:pPr>
        <w:ind w:left="360"/>
        <w:rPr>
          <w:rFonts w:ascii="Times New Roman" w:hAnsi="Times New Roman" w:cs="Times New Roman"/>
          <w:sz w:val="24"/>
        </w:rPr>
      </w:pPr>
      <w:r w:rsidRPr="006B71FE">
        <w:rPr>
          <w:rFonts w:ascii="Times New Roman" w:hAnsi="Times New Roman" w:cs="Times New Roman"/>
          <w:sz w:val="24"/>
        </w:rPr>
        <w:t>Глагол обозначает движение, действие, без не</w:t>
      </w:r>
      <w:r>
        <w:rPr>
          <w:rFonts w:ascii="Times New Roman" w:hAnsi="Times New Roman" w:cs="Times New Roman"/>
          <w:sz w:val="24"/>
        </w:rPr>
        <w:t>го невозможно передать события.</w:t>
      </w:r>
    </w:p>
    <w:p w:rsidR="006B71FE" w:rsidRPr="006B71FE" w:rsidRDefault="006B71FE" w:rsidP="006B71FE">
      <w:pPr>
        <w:ind w:left="360"/>
        <w:rPr>
          <w:rFonts w:ascii="Times New Roman" w:hAnsi="Times New Roman" w:cs="Times New Roman"/>
          <w:sz w:val="24"/>
        </w:rPr>
      </w:pPr>
      <w:r w:rsidRPr="006B71FE">
        <w:rPr>
          <w:rFonts w:ascii="Times New Roman" w:hAnsi="Times New Roman" w:cs="Times New Roman"/>
          <w:sz w:val="24"/>
        </w:rPr>
        <w:t xml:space="preserve">Мы уже </w:t>
      </w:r>
      <w:r>
        <w:rPr>
          <w:rFonts w:ascii="Times New Roman" w:hAnsi="Times New Roman" w:cs="Times New Roman"/>
          <w:sz w:val="24"/>
        </w:rPr>
        <w:t>много знаем об этой части речи.</w:t>
      </w:r>
    </w:p>
    <w:p w:rsidR="006B71FE" w:rsidRPr="006B71FE" w:rsidRDefault="006B71FE" w:rsidP="006B71FE">
      <w:pPr>
        <w:ind w:left="360"/>
        <w:rPr>
          <w:rFonts w:ascii="Times New Roman" w:hAnsi="Times New Roman" w:cs="Times New Roman"/>
          <w:sz w:val="24"/>
        </w:rPr>
      </w:pPr>
      <w:r w:rsidRPr="006B71FE">
        <w:rPr>
          <w:rFonts w:ascii="Times New Roman" w:hAnsi="Times New Roman" w:cs="Times New Roman"/>
          <w:sz w:val="24"/>
        </w:rPr>
        <w:t>Вспомним мор</w:t>
      </w:r>
      <w:r>
        <w:rPr>
          <w:rFonts w:ascii="Times New Roman" w:hAnsi="Times New Roman" w:cs="Times New Roman"/>
          <w:sz w:val="24"/>
        </w:rPr>
        <w:t>фологические признаки глаголов:</w:t>
      </w:r>
    </w:p>
    <w:p w:rsidR="006B71FE" w:rsidRPr="006B71FE" w:rsidRDefault="006B71FE" w:rsidP="006B71FE">
      <w:pPr>
        <w:ind w:left="360"/>
        <w:rPr>
          <w:rFonts w:ascii="Times New Roman" w:hAnsi="Times New Roman" w:cs="Times New Roman"/>
          <w:sz w:val="24"/>
        </w:rPr>
      </w:pPr>
      <w:r w:rsidRPr="006B71FE">
        <w:rPr>
          <w:rFonts w:ascii="Times New Roman" w:hAnsi="Times New Roman" w:cs="Times New Roman"/>
          <w:sz w:val="24"/>
        </w:rPr>
        <w:t>– имеют 3 наклонения: изъявител</w:t>
      </w:r>
      <w:r>
        <w:rPr>
          <w:rFonts w:ascii="Times New Roman" w:hAnsi="Times New Roman" w:cs="Times New Roman"/>
          <w:sz w:val="24"/>
        </w:rPr>
        <w:t>ьное, повелительное и условное;</w:t>
      </w:r>
    </w:p>
    <w:p w:rsidR="006B71FE" w:rsidRPr="006B71FE" w:rsidRDefault="006B71FE" w:rsidP="006B71FE">
      <w:pPr>
        <w:ind w:left="360"/>
        <w:rPr>
          <w:rFonts w:ascii="Times New Roman" w:hAnsi="Times New Roman" w:cs="Times New Roman"/>
          <w:sz w:val="24"/>
        </w:rPr>
      </w:pPr>
      <w:r w:rsidRPr="006B71FE">
        <w:rPr>
          <w:rFonts w:ascii="Times New Roman" w:hAnsi="Times New Roman" w:cs="Times New Roman"/>
          <w:sz w:val="24"/>
        </w:rPr>
        <w:t>–изменяются по лицам, числам и времен</w:t>
      </w:r>
      <w:r>
        <w:rPr>
          <w:rFonts w:ascii="Times New Roman" w:hAnsi="Times New Roman" w:cs="Times New Roman"/>
          <w:sz w:val="24"/>
        </w:rPr>
        <w:t>ам в зависимости от наклонения;</w:t>
      </w:r>
    </w:p>
    <w:p w:rsidR="006B71FE" w:rsidRPr="006B71FE" w:rsidRDefault="006B71FE" w:rsidP="006B71FE">
      <w:pPr>
        <w:ind w:left="360"/>
        <w:rPr>
          <w:rFonts w:ascii="Times New Roman" w:hAnsi="Times New Roman" w:cs="Times New Roman"/>
          <w:sz w:val="24"/>
        </w:rPr>
      </w:pPr>
      <w:r w:rsidRPr="006B71FE">
        <w:rPr>
          <w:rFonts w:ascii="Times New Roman" w:hAnsi="Times New Roman" w:cs="Times New Roman"/>
          <w:sz w:val="24"/>
        </w:rPr>
        <w:t>– делятс</w:t>
      </w:r>
      <w:r>
        <w:rPr>
          <w:rFonts w:ascii="Times New Roman" w:hAnsi="Times New Roman" w:cs="Times New Roman"/>
          <w:sz w:val="24"/>
        </w:rPr>
        <w:t>я на переходные и непереходные;</w:t>
      </w:r>
    </w:p>
    <w:p w:rsidR="006B71FE" w:rsidRPr="006B71FE" w:rsidRDefault="006B71FE" w:rsidP="006B71FE">
      <w:pPr>
        <w:ind w:left="360"/>
        <w:rPr>
          <w:rFonts w:ascii="Times New Roman" w:hAnsi="Times New Roman" w:cs="Times New Roman"/>
          <w:sz w:val="24"/>
        </w:rPr>
      </w:pPr>
      <w:r w:rsidRPr="006B71FE">
        <w:rPr>
          <w:rFonts w:ascii="Times New Roman" w:hAnsi="Times New Roman" w:cs="Times New Roman"/>
          <w:sz w:val="24"/>
        </w:rPr>
        <w:t>– бывают сове</w:t>
      </w:r>
      <w:r>
        <w:rPr>
          <w:rFonts w:ascii="Times New Roman" w:hAnsi="Times New Roman" w:cs="Times New Roman"/>
          <w:sz w:val="24"/>
        </w:rPr>
        <w:t>ршенного и несовершенного вида;</w:t>
      </w:r>
    </w:p>
    <w:p w:rsidR="006B71FE" w:rsidRPr="006B71FE" w:rsidRDefault="006B71FE" w:rsidP="006B71FE">
      <w:pPr>
        <w:ind w:left="360"/>
        <w:rPr>
          <w:rFonts w:ascii="Times New Roman" w:hAnsi="Times New Roman" w:cs="Times New Roman"/>
          <w:sz w:val="24"/>
        </w:rPr>
      </w:pPr>
      <w:r w:rsidRPr="006B71FE">
        <w:rPr>
          <w:rFonts w:ascii="Times New Roman" w:hAnsi="Times New Roman" w:cs="Times New Roman"/>
          <w:sz w:val="24"/>
        </w:rPr>
        <w:t>– имеют д</w:t>
      </w:r>
      <w:r>
        <w:rPr>
          <w:rFonts w:ascii="Times New Roman" w:hAnsi="Times New Roman" w:cs="Times New Roman"/>
          <w:sz w:val="24"/>
        </w:rPr>
        <w:t xml:space="preserve">ва спряжения: первое и второе. </w:t>
      </w:r>
    </w:p>
    <w:p w:rsidR="006B71FE" w:rsidRPr="006B71FE" w:rsidRDefault="006B71FE" w:rsidP="006B71FE">
      <w:pPr>
        <w:ind w:left="360"/>
        <w:rPr>
          <w:rFonts w:ascii="Times New Roman" w:hAnsi="Times New Roman" w:cs="Times New Roman"/>
          <w:sz w:val="24"/>
        </w:rPr>
      </w:pPr>
      <w:r w:rsidRPr="006B71FE">
        <w:rPr>
          <w:rFonts w:ascii="Times New Roman" w:hAnsi="Times New Roman" w:cs="Times New Roman"/>
          <w:sz w:val="24"/>
        </w:rPr>
        <w:t>Перед Вами порядок мо</w:t>
      </w:r>
      <w:r>
        <w:rPr>
          <w:rFonts w:ascii="Times New Roman" w:hAnsi="Times New Roman" w:cs="Times New Roman"/>
          <w:sz w:val="24"/>
        </w:rPr>
        <w:t>рфологического разбора глагола.</w:t>
      </w:r>
    </w:p>
    <w:p w:rsidR="006B71FE" w:rsidRPr="006B71FE" w:rsidRDefault="006B71FE" w:rsidP="006B71FE">
      <w:pPr>
        <w:ind w:left="360"/>
        <w:rPr>
          <w:rFonts w:ascii="Times New Roman" w:hAnsi="Times New Roman" w:cs="Times New Roman"/>
          <w:sz w:val="24"/>
        </w:rPr>
      </w:pPr>
      <w:r w:rsidRPr="006B71FE">
        <w:rPr>
          <w:rFonts w:ascii="Times New Roman" w:hAnsi="Times New Roman" w:cs="Times New Roman"/>
          <w:sz w:val="24"/>
        </w:rPr>
        <w:t>Пункт 1. Определить часть речи, общее грамматическое значение, на какой вопро</w:t>
      </w:r>
      <w:r>
        <w:rPr>
          <w:rFonts w:ascii="Times New Roman" w:hAnsi="Times New Roman" w:cs="Times New Roman"/>
          <w:sz w:val="24"/>
        </w:rPr>
        <w:t xml:space="preserve">с отвечает разбираемое слово. </w:t>
      </w:r>
    </w:p>
    <w:p w:rsidR="006B71FE" w:rsidRPr="006B71FE" w:rsidRDefault="006B71FE" w:rsidP="006B71FE">
      <w:pPr>
        <w:ind w:left="360"/>
        <w:rPr>
          <w:rFonts w:ascii="Times New Roman" w:hAnsi="Times New Roman" w:cs="Times New Roman"/>
          <w:sz w:val="24"/>
        </w:rPr>
      </w:pPr>
      <w:r w:rsidRPr="006B71FE">
        <w:rPr>
          <w:rFonts w:ascii="Times New Roman" w:hAnsi="Times New Roman" w:cs="Times New Roman"/>
          <w:sz w:val="24"/>
        </w:rPr>
        <w:t xml:space="preserve">Пункт 2. Поставить глагол  в начальную форму (инфинитив). Определить морфологические признаки. </w:t>
      </w:r>
      <w:proofErr w:type="gramStart"/>
      <w:r w:rsidRPr="006B71FE">
        <w:rPr>
          <w:rFonts w:ascii="Times New Roman" w:hAnsi="Times New Roman" w:cs="Times New Roman"/>
          <w:sz w:val="24"/>
        </w:rPr>
        <w:t>Постоянные: вид (совершенный или несовершенный); возвратность (невозвратный или возвратный); переходность (переходный или непереходный); спряжение (первое или второе).</w:t>
      </w:r>
      <w:proofErr w:type="gramEnd"/>
      <w:r w:rsidRPr="006B71FE">
        <w:rPr>
          <w:rFonts w:ascii="Times New Roman" w:hAnsi="Times New Roman" w:cs="Times New Roman"/>
          <w:sz w:val="24"/>
        </w:rPr>
        <w:t xml:space="preserve"> Непостоянные признаки: накло</w:t>
      </w:r>
      <w:r>
        <w:rPr>
          <w:rFonts w:ascii="Times New Roman" w:hAnsi="Times New Roman" w:cs="Times New Roman"/>
          <w:sz w:val="24"/>
        </w:rPr>
        <w:t>нение, время, число, лицо, род.</w:t>
      </w:r>
    </w:p>
    <w:p w:rsidR="006B71FE" w:rsidRPr="006B71FE" w:rsidRDefault="006B71FE" w:rsidP="006B71FE">
      <w:pPr>
        <w:ind w:left="360"/>
        <w:rPr>
          <w:rFonts w:ascii="Times New Roman" w:hAnsi="Times New Roman" w:cs="Times New Roman"/>
          <w:sz w:val="24"/>
        </w:rPr>
      </w:pPr>
      <w:r w:rsidRPr="006B71FE">
        <w:rPr>
          <w:rFonts w:ascii="Times New Roman" w:hAnsi="Times New Roman" w:cs="Times New Roman"/>
          <w:sz w:val="24"/>
        </w:rPr>
        <w:t>Пункт 3. Определить син</w:t>
      </w:r>
      <w:r>
        <w:rPr>
          <w:rFonts w:ascii="Times New Roman" w:hAnsi="Times New Roman" w:cs="Times New Roman"/>
          <w:sz w:val="24"/>
        </w:rPr>
        <w:t>таксическую роль в предложении.</w:t>
      </w:r>
    </w:p>
    <w:p w:rsidR="006B71FE" w:rsidRPr="003322E5" w:rsidRDefault="006B71FE" w:rsidP="003322E5">
      <w:pPr>
        <w:ind w:left="360"/>
        <w:rPr>
          <w:rFonts w:ascii="Times New Roman" w:hAnsi="Times New Roman" w:cs="Times New Roman"/>
          <w:b/>
          <w:sz w:val="24"/>
        </w:rPr>
      </w:pPr>
      <w:proofErr w:type="gramStart"/>
      <w:r w:rsidRPr="003322E5">
        <w:rPr>
          <w:rFonts w:ascii="Times New Roman" w:hAnsi="Times New Roman" w:cs="Times New Roman"/>
          <w:b/>
          <w:sz w:val="24"/>
        </w:rPr>
        <w:t>Выполним морфологический разбор глагола исчезает</w:t>
      </w:r>
      <w:proofErr w:type="gramEnd"/>
      <w:r w:rsidRPr="003322E5">
        <w:rPr>
          <w:rFonts w:ascii="Times New Roman" w:hAnsi="Times New Roman" w:cs="Times New Roman"/>
          <w:b/>
          <w:sz w:val="24"/>
        </w:rPr>
        <w:t xml:space="preserve"> в предложении: «Запах антоновских яблок исчезает из п</w:t>
      </w:r>
      <w:r w:rsidR="003322E5" w:rsidRPr="003322E5">
        <w:rPr>
          <w:rFonts w:ascii="Times New Roman" w:hAnsi="Times New Roman" w:cs="Times New Roman"/>
          <w:b/>
          <w:sz w:val="24"/>
        </w:rPr>
        <w:t>омещичьих усадеб» (Иван Бунин).</w:t>
      </w:r>
    </w:p>
    <w:p w:rsidR="006B71FE" w:rsidRPr="006B71FE" w:rsidRDefault="003322E5" w:rsidP="003322E5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</w:t>
      </w:r>
    </w:p>
    <w:p w:rsidR="006B71FE" w:rsidRPr="003322E5" w:rsidRDefault="006B71FE" w:rsidP="003322E5">
      <w:pPr>
        <w:ind w:left="360"/>
        <w:rPr>
          <w:rFonts w:ascii="Times New Roman" w:hAnsi="Times New Roman" w:cs="Times New Roman"/>
          <w:b/>
          <w:sz w:val="24"/>
        </w:rPr>
      </w:pPr>
      <w:proofErr w:type="gramStart"/>
      <w:r w:rsidRPr="003322E5">
        <w:rPr>
          <w:rFonts w:ascii="Times New Roman" w:hAnsi="Times New Roman" w:cs="Times New Roman"/>
          <w:b/>
          <w:sz w:val="24"/>
        </w:rPr>
        <w:t>Выполним морфологический разбор глагола завожу</w:t>
      </w:r>
      <w:proofErr w:type="gramEnd"/>
      <w:r w:rsidRPr="003322E5">
        <w:rPr>
          <w:rFonts w:ascii="Times New Roman" w:hAnsi="Times New Roman" w:cs="Times New Roman"/>
          <w:b/>
          <w:sz w:val="24"/>
        </w:rPr>
        <w:t xml:space="preserve"> в предложении: «Я зав</w:t>
      </w:r>
      <w:r w:rsidR="003322E5" w:rsidRPr="003322E5">
        <w:rPr>
          <w:rFonts w:ascii="Times New Roman" w:hAnsi="Times New Roman" w:cs="Times New Roman"/>
          <w:b/>
          <w:sz w:val="24"/>
        </w:rPr>
        <w:t>ожу будильник на 7 часов утра».</w:t>
      </w:r>
    </w:p>
    <w:p w:rsidR="002105FA" w:rsidRDefault="006B71FE" w:rsidP="006B71FE">
      <w:pPr>
        <w:ind w:left="360"/>
      </w:pPr>
      <w:r w:rsidRPr="006B71FE">
        <w:rPr>
          <w:rFonts w:ascii="Times New Roman" w:hAnsi="Times New Roman" w:cs="Times New Roman"/>
          <w:sz w:val="24"/>
        </w:rPr>
        <w:t>Глаголы помогают описывать разные ситуации, произошедшие с людьми.</w:t>
      </w:r>
      <w:r w:rsidRPr="006B71FE">
        <w:rPr>
          <w:rFonts w:ascii="Times New Roman" w:hAnsi="Times New Roman" w:cs="Times New Roman"/>
          <w:sz w:val="24"/>
        </w:rPr>
        <w:t xml:space="preserve"> </w:t>
      </w:r>
    </w:p>
    <w:sectPr w:rsidR="002105FA" w:rsidSect="003322E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695F"/>
    <w:multiLevelType w:val="hybridMultilevel"/>
    <w:tmpl w:val="ECA61F80"/>
    <w:lvl w:ilvl="0" w:tplc="31341C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3DF"/>
    <w:rsid w:val="002105FA"/>
    <w:rsid w:val="00302829"/>
    <w:rsid w:val="003322E5"/>
    <w:rsid w:val="006B71FE"/>
    <w:rsid w:val="007313DF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5F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B71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5F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B71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Fps9_TPDy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2020-04-13T15:49:00Z</dcterms:created>
  <dcterms:modified xsi:type="dcterms:W3CDTF">2020-04-13T16:56:00Z</dcterms:modified>
</cp:coreProperties>
</file>